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2AA" w14:textId="77777777" w:rsidR="00EF32A2" w:rsidRPr="00467A64" w:rsidRDefault="00EF32A2" w:rsidP="00EF32A2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467A64">
        <w:rPr>
          <w:rFonts w:eastAsia="Times New Roman"/>
          <w:b/>
          <w:szCs w:val="28"/>
          <w:lang w:eastAsia="ru-RU"/>
        </w:rPr>
        <w:t>ОБЛАСТЬ АЗОВСКИЙ РАЙОН</w:t>
      </w:r>
    </w:p>
    <w:p w14:paraId="1472B820" w14:textId="77777777" w:rsidR="00EF32A2" w:rsidRPr="00467A64" w:rsidRDefault="00EF32A2" w:rsidP="00EF32A2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Собрание депутатов</w:t>
      </w:r>
    </w:p>
    <w:p w14:paraId="100E5A8D" w14:textId="77777777" w:rsidR="00EF32A2" w:rsidRPr="00467A64" w:rsidRDefault="00EF32A2" w:rsidP="00EF32A2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11B48C2C" w14:textId="77777777" w:rsidR="00EF32A2" w:rsidRPr="00467A64" w:rsidRDefault="00EF32A2" w:rsidP="00EF32A2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пятого  созыва</w:t>
      </w:r>
    </w:p>
    <w:p w14:paraId="56722942" w14:textId="77777777" w:rsidR="00EF32A2" w:rsidRPr="00CE3D7F" w:rsidRDefault="00EF32A2" w:rsidP="00EF32A2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РЕШЕНИЕ</w:t>
      </w:r>
    </w:p>
    <w:p w14:paraId="74A5A86F" w14:textId="77777777" w:rsidR="00EF32A2" w:rsidRDefault="00D43E36" w:rsidP="00EF32A2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03.04.2024</w:t>
      </w:r>
      <w:r w:rsidR="00EF32A2" w:rsidRPr="00467A64">
        <w:rPr>
          <w:b/>
          <w:bCs/>
          <w:color w:val="FFFFFF"/>
          <w:szCs w:val="28"/>
        </w:rPr>
        <w:t>……………………</w:t>
      </w:r>
      <w:r w:rsidR="00EF32A2">
        <w:rPr>
          <w:b/>
          <w:bCs/>
          <w:color w:val="FFFFFF"/>
          <w:szCs w:val="28"/>
        </w:rPr>
        <w:t xml:space="preserve">            </w:t>
      </w:r>
      <w:r w:rsidR="00EF32A2" w:rsidRPr="00467A64">
        <w:rPr>
          <w:b/>
          <w:bCs/>
          <w:color w:val="000000"/>
          <w:szCs w:val="28"/>
        </w:rPr>
        <w:t>№</w:t>
      </w:r>
      <w:r>
        <w:rPr>
          <w:b/>
          <w:bCs/>
          <w:color w:val="000000"/>
          <w:szCs w:val="28"/>
        </w:rPr>
        <w:t xml:space="preserve"> 78</w:t>
      </w:r>
      <w:r w:rsidR="00EF32A2" w:rsidRPr="00C15FC5">
        <w:rPr>
          <w:b/>
          <w:bCs/>
          <w:color w:val="000000"/>
          <w:szCs w:val="28"/>
        </w:rPr>
        <w:t xml:space="preserve">  </w:t>
      </w:r>
      <w:r w:rsidR="00EF32A2">
        <w:rPr>
          <w:b/>
          <w:bCs/>
          <w:color w:val="000000"/>
          <w:szCs w:val="28"/>
        </w:rPr>
        <w:t xml:space="preserve">                   х.Новоалександровка</w:t>
      </w:r>
    </w:p>
    <w:p w14:paraId="123B93E7" w14:textId="77777777" w:rsidR="00EF32A2" w:rsidRDefault="00EF32A2" w:rsidP="00EF32A2">
      <w:pPr>
        <w:shd w:val="clear" w:color="auto" w:fill="FFFFFF"/>
        <w:spacing w:line="317" w:lineRule="exact"/>
        <w:ind w:right="62"/>
        <w:jc w:val="center"/>
        <w:rPr>
          <w:rFonts w:eastAsia="Arial CYR"/>
          <w:szCs w:val="28"/>
        </w:rPr>
      </w:pPr>
      <w:r w:rsidRPr="00C15FC5">
        <w:rPr>
          <w:b/>
          <w:bCs/>
          <w:color w:val="000000"/>
          <w:szCs w:val="28"/>
        </w:rPr>
        <w:t xml:space="preserve">               </w:t>
      </w:r>
    </w:p>
    <w:p w14:paraId="12A5B5D9" w14:textId="77777777" w:rsidR="00EF32A2" w:rsidRDefault="00EF32A2" w:rsidP="00EF32A2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О внесении изменений</w:t>
      </w:r>
    </w:p>
    <w:p w14:paraId="7A3E10C2" w14:textId="77777777" w:rsidR="00EF32A2" w:rsidRDefault="00EF32A2" w:rsidP="00EF32A2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в Положение о порядке предоставления</w:t>
      </w:r>
    </w:p>
    <w:p w14:paraId="3A15D4E5" w14:textId="77777777" w:rsidR="00EF32A2" w:rsidRDefault="00EF32A2" w:rsidP="00EF32A2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гражданам и юридическим лицам </w:t>
      </w:r>
    </w:p>
    <w:p w14:paraId="729516C0" w14:textId="77777777" w:rsidR="00EF32A2" w:rsidRDefault="00EF32A2" w:rsidP="00EF32A2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земельных участков на территории </w:t>
      </w:r>
    </w:p>
    <w:p w14:paraId="5C96C17A" w14:textId="77777777" w:rsidR="00EF32A2" w:rsidRDefault="00EF32A2" w:rsidP="00EF32A2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Новоалександровского сельского поселения</w:t>
      </w:r>
    </w:p>
    <w:p w14:paraId="1E895DBC" w14:textId="77777777" w:rsidR="00794B3A" w:rsidRDefault="00794B3A" w:rsidP="00EF32A2">
      <w:pPr>
        <w:autoSpaceDE w:val="0"/>
        <w:rPr>
          <w:rFonts w:eastAsia="Arial CYR"/>
          <w:szCs w:val="28"/>
        </w:rPr>
      </w:pPr>
    </w:p>
    <w:p w14:paraId="16DDA4CE" w14:textId="77777777" w:rsidR="00EF32A2" w:rsidRPr="005D5809" w:rsidRDefault="00794B3A" w:rsidP="00EF32A2">
      <w:pPr>
        <w:pStyle w:val="ConsPlusTitle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4B3A">
        <w:rPr>
          <w:rFonts w:ascii="Times New Roman" w:eastAsia="Arial CYR" w:hAnsi="Times New Roman" w:cs="Times New Roman"/>
          <w:b w:val="0"/>
          <w:bCs w:val="0"/>
          <w:sz w:val="28"/>
          <w:szCs w:val="28"/>
          <w:lang w:eastAsia="en-US"/>
        </w:rPr>
        <w:t>В соответствии с Земельным коде</w:t>
      </w:r>
      <w:r>
        <w:rPr>
          <w:rFonts w:ascii="Times New Roman" w:eastAsia="Arial CYR" w:hAnsi="Times New Roman" w:cs="Times New Roman"/>
          <w:b w:val="0"/>
          <w:bCs w:val="0"/>
          <w:sz w:val="28"/>
          <w:szCs w:val="28"/>
          <w:lang w:eastAsia="en-US"/>
        </w:rPr>
        <w:t>ксом Российской Федерации, Федеральным</w:t>
      </w:r>
      <w:r w:rsidRPr="00794B3A">
        <w:rPr>
          <w:rFonts w:ascii="Times New Roman" w:eastAsia="Arial CYR" w:hAnsi="Times New Roman" w:cs="Times New Roman"/>
          <w:b w:val="0"/>
          <w:bCs w:val="0"/>
          <w:sz w:val="28"/>
          <w:szCs w:val="28"/>
          <w:lang w:eastAsia="en-US"/>
        </w:rPr>
        <w:t xml:space="preserve"> закон</w:t>
      </w:r>
      <w:r>
        <w:rPr>
          <w:rFonts w:ascii="Times New Roman" w:eastAsia="Arial CYR" w:hAnsi="Times New Roman" w:cs="Times New Roman"/>
          <w:b w:val="0"/>
          <w:bCs w:val="0"/>
          <w:sz w:val="28"/>
          <w:szCs w:val="28"/>
          <w:lang w:eastAsia="en-US"/>
        </w:rPr>
        <w:t>ом</w:t>
      </w:r>
      <w:r w:rsidRPr="00794B3A">
        <w:rPr>
          <w:rFonts w:ascii="Times New Roman" w:eastAsia="Arial CYR" w:hAnsi="Times New Roman" w:cs="Times New Roman"/>
          <w:b w:val="0"/>
          <w:bCs w:val="0"/>
          <w:sz w:val="28"/>
          <w:szCs w:val="28"/>
          <w:lang w:eastAsia="en-US"/>
        </w:rPr>
        <w:t xml:space="preserve"> от 25 октября 2001 года № 137-ФЗ «О введении в действие Земельного кодекса Российской Федерации»,</w:t>
      </w:r>
      <w:r>
        <w:rPr>
          <w:rFonts w:ascii="Times New Roman" w:eastAsia="Arial CYR" w:hAnsi="Times New Roman" w:cs="Times New Roman"/>
          <w:b w:val="0"/>
          <w:bCs w:val="0"/>
          <w:sz w:val="28"/>
          <w:szCs w:val="28"/>
          <w:lang w:eastAsia="en-US"/>
        </w:rPr>
        <w:t xml:space="preserve"> Федеральным</w:t>
      </w:r>
      <w:r w:rsidRPr="00794B3A">
        <w:rPr>
          <w:rFonts w:ascii="Times New Roman" w:eastAsia="Arial CYR" w:hAnsi="Times New Roman" w:cs="Times New Roman"/>
          <w:b w:val="0"/>
          <w:bCs w:val="0"/>
          <w:sz w:val="28"/>
          <w:szCs w:val="28"/>
          <w:lang w:eastAsia="en-US"/>
        </w:rPr>
        <w:t xml:space="preserve"> закон</w:t>
      </w:r>
      <w:r>
        <w:rPr>
          <w:rFonts w:ascii="Times New Roman" w:eastAsia="Arial CYR" w:hAnsi="Times New Roman" w:cs="Times New Roman"/>
          <w:b w:val="0"/>
          <w:bCs w:val="0"/>
          <w:sz w:val="28"/>
          <w:szCs w:val="28"/>
          <w:lang w:eastAsia="en-US"/>
        </w:rPr>
        <w:t>ом</w:t>
      </w:r>
      <w:r w:rsidRPr="00794B3A">
        <w:rPr>
          <w:rFonts w:ascii="Times New Roman" w:eastAsia="Arial CYR" w:hAnsi="Times New Roman" w:cs="Times New Roman"/>
          <w:b w:val="0"/>
          <w:bCs w:val="0"/>
          <w:sz w:val="28"/>
          <w:szCs w:val="28"/>
          <w:lang w:eastAsia="en-US"/>
        </w:rPr>
        <w:t xml:space="preserve"> от 24</w:t>
      </w:r>
      <w:r>
        <w:rPr>
          <w:rFonts w:ascii="Times New Roman" w:eastAsia="Arial CYR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794B3A">
        <w:rPr>
          <w:rFonts w:ascii="Times New Roman" w:eastAsia="Arial CYR" w:hAnsi="Times New Roman" w:cs="Times New Roman"/>
          <w:b w:val="0"/>
          <w:bCs w:val="0"/>
          <w:sz w:val="28"/>
          <w:szCs w:val="28"/>
          <w:lang w:eastAsia="en-US"/>
        </w:rPr>
        <w:t>июля 2002 года № 101-ФЗ «Об обороте земель сельскохозяйственного назначения»,</w:t>
      </w:r>
      <w:r w:rsidR="00953C71">
        <w:rPr>
          <w:rFonts w:ascii="Times New Roman" w:hAnsi="Times New Roman" w:cs="Times New Roman"/>
          <w:b w:val="0"/>
          <w:sz w:val="28"/>
          <w:szCs w:val="28"/>
        </w:rPr>
        <w:t xml:space="preserve"> в целях обеспечения эффективного управления и распоряжения земельными участками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(земельными долями)</w:t>
      </w:r>
      <w:r w:rsidR="00953C71">
        <w:rPr>
          <w:rFonts w:ascii="Times New Roman" w:hAnsi="Times New Roman" w:cs="Times New Roman"/>
          <w:b w:val="0"/>
          <w:sz w:val="28"/>
          <w:szCs w:val="28"/>
        </w:rPr>
        <w:t>, находящимися в муниципальной собственности Новоалександровского сельского поселения, р</w:t>
      </w:r>
      <w:r w:rsidR="00EF32A2" w:rsidRPr="0092431B">
        <w:rPr>
          <w:rFonts w:ascii="Times New Roman" w:hAnsi="Times New Roman" w:cs="Times New Roman"/>
          <w:b w:val="0"/>
          <w:sz w:val="28"/>
          <w:szCs w:val="28"/>
        </w:rPr>
        <w:t>уководствуясь Фед</w:t>
      </w:r>
      <w:r w:rsidR="00EF32A2">
        <w:rPr>
          <w:rFonts w:ascii="Times New Roman" w:hAnsi="Times New Roman" w:cs="Times New Roman"/>
          <w:b w:val="0"/>
          <w:sz w:val="28"/>
          <w:szCs w:val="28"/>
        </w:rPr>
        <w:t>еральным законом от 06.10.2003 №</w:t>
      </w:r>
      <w:r w:rsidR="00EF32A2" w:rsidRPr="0092431B">
        <w:rPr>
          <w:rFonts w:ascii="Times New Roman" w:hAnsi="Times New Roman" w:cs="Times New Roman"/>
          <w:b w:val="0"/>
          <w:sz w:val="28"/>
          <w:szCs w:val="28"/>
        </w:rPr>
        <w:t xml:space="preserve"> 131-ФЗ "Об общих принципах организации местного самоуправления в Российской Федерации", в соответствии с Уставом муниципального образования «Новоалександровское сельское поселение», Собрание депутатов Новоалександровского сельского поселения </w:t>
      </w:r>
      <w:r w:rsidR="00EF32A2" w:rsidRPr="005D5809">
        <w:rPr>
          <w:rFonts w:ascii="Times New Roman" w:hAnsi="Times New Roman" w:cs="Times New Roman"/>
          <w:sz w:val="28"/>
          <w:szCs w:val="28"/>
        </w:rPr>
        <w:t>р е ш и л о:</w:t>
      </w:r>
    </w:p>
    <w:p w14:paraId="50082C75" w14:textId="77777777" w:rsidR="00EF32A2" w:rsidRPr="00F22625" w:rsidRDefault="00EF32A2" w:rsidP="00F2262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955C9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</w:t>
      </w:r>
      <w:r w:rsidRPr="00165A0B">
        <w:rPr>
          <w:rFonts w:eastAsia="Arial CYR"/>
          <w:b w:val="0"/>
          <w:szCs w:val="28"/>
        </w:rPr>
        <w:t xml:space="preserve">                                     </w:t>
      </w:r>
    </w:p>
    <w:p w14:paraId="649E5221" w14:textId="77777777" w:rsidR="00EF32A2" w:rsidRDefault="00EF32A2" w:rsidP="00EF32A2">
      <w:pPr>
        <w:autoSpaceDE w:val="0"/>
        <w:ind w:firstLine="540"/>
        <w:rPr>
          <w:rFonts w:eastAsia="Arial CYR"/>
          <w:szCs w:val="28"/>
        </w:rPr>
      </w:pPr>
    </w:p>
    <w:p w14:paraId="28C19CB9" w14:textId="77777777" w:rsidR="00EF32A2" w:rsidRPr="00967EAF" w:rsidRDefault="00EF32A2" w:rsidP="00EF32A2">
      <w:pPr>
        <w:autoSpaceDE w:val="0"/>
        <w:ind w:firstLine="851"/>
        <w:rPr>
          <w:rFonts w:eastAsia="Arial CYR"/>
          <w:color w:val="FF0000"/>
          <w:szCs w:val="28"/>
        </w:rPr>
      </w:pPr>
      <w:r>
        <w:rPr>
          <w:rFonts w:eastAsia="Arial CYR"/>
          <w:szCs w:val="28"/>
        </w:rPr>
        <w:t xml:space="preserve">1. </w:t>
      </w:r>
      <w:r w:rsidR="00C171E5">
        <w:rPr>
          <w:rFonts w:eastAsia="Arial CYR"/>
          <w:szCs w:val="28"/>
        </w:rPr>
        <w:t>Внести изменения в Положение «О порядке предоставления гражданам и юридическим лицам земельных участков на территории Новоалександровского сельск</w:t>
      </w:r>
      <w:r w:rsidR="00C171E5" w:rsidRPr="00157C7D">
        <w:rPr>
          <w:rFonts w:eastAsia="Arial CYR"/>
          <w:color w:val="000000"/>
          <w:szCs w:val="28"/>
        </w:rPr>
        <w:t>ого поселения»</w:t>
      </w:r>
      <w:r w:rsidR="00967EAF" w:rsidRPr="00157C7D">
        <w:rPr>
          <w:rFonts w:eastAsia="Arial CYR"/>
          <w:color w:val="000000"/>
          <w:szCs w:val="28"/>
        </w:rPr>
        <w:t>, утвержденное р</w:t>
      </w:r>
      <w:r w:rsidR="00C171E5" w:rsidRPr="00157C7D">
        <w:rPr>
          <w:rFonts w:eastAsia="Arial CYR"/>
          <w:color w:val="000000"/>
          <w:szCs w:val="28"/>
        </w:rPr>
        <w:t>ешением Собрания депутатов Новоалександровского сельского поселения третьего созыва №133 от 15.06.201</w:t>
      </w:r>
      <w:r w:rsidR="00967EAF" w:rsidRPr="00157C7D">
        <w:rPr>
          <w:rFonts w:eastAsia="Arial CYR"/>
          <w:color w:val="000000"/>
          <w:szCs w:val="28"/>
        </w:rPr>
        <w:t>5, с изменениями</w:t>
      </w:r>
      <w:r w:rsidR="00476739">
        <w:rPr>
          <w:rFonts w:eastAsia="Arial CYR"/>
          <w:color w:val="000000"/>
          <w:szCs w:val="28"/>
        </w:rPr>
        <w:t>,</w:t>
      </w:r>
      <w:r w:rsidR="00967EAF" w:rsidRPr="00157C7D">
        <w:rPr>
          <w:rFonts w:eastAsia="Arial CYR"/>
          <w:color w:val="000000"/>
          <w:szCs w:val="28"/>
        </w:rPr>
        <w:t xml:space="preserve"> утвержденными р</w:t>
      </w:r>
      <w:r w:rsidR="00C171E5" w:rsidRPr="00157C7D">
        <w:rPr>
          <w:rFonts w:eastAsia="Arial CYR"/>
          <w:color w:val="000000"/>
          <w:szCs w:val="28"/>
        </w:rPr>
        <w:t>ешением Собрания депутатов Новоалександровского сельского поселения четве</w:t>
      </w:r>
      <w:r w:rsidR="00967EAF" w:rsidRPr="00157C7D">
        <w:rPr>
          <w:rFonts w:eastAsia="Arial CYR"/>
          <w:color w:val="000000"/>
          <w:szCs w:val="28"/>
        </w:rPr>
        <w:t>ртого созыва №54 от 28.04.2017,</w:t>
      </w:r>
      <w:r w:rsidR="00A93FDA">
        <w:rPr>
          <w:rFonts w:eastAsia="Arial CYR"/>
          <w:color w:val="000000"/>
          <w:szCs w:val="28"/>
        </w:rPr>
        <w:t xml:space="preserve"> утвержденными решением</w:t>
      </w:r>
      <w:r w:rsidR="00A93FDA" w:rsidRPr="00A93FDA">
        <w:rPr>
          <w:rFonts w:eastAsia="Arial CYR"/>
          <w:color w:val="000000"/>
          <w:szCs w:val="28"/>
        </w:rPr>
        <w:t xml:space="preserve"> </w:t>
      </w:r>
      <w:r w:rsidR="00A93FDA" w:rsidRPr="00157C7D">
        <w:rPr>
          <w:rFonts w:eastAsia="Arial CYR"/>
          <w:color w:val="000000"/>
          <w:szCs w:val="28"/>
        </w:rPr>
        <w:t xml:space="preserve">Собрания депутатов Новоалександровского сельского поселения </w:t>
      </w:r>
      <w:r w:rsidR="00A93FDA">
        <w:rPr>
          <w:rFonts w:eastAsia="Arial CYR"/>
          <w:color w:val="000000"/>
          <w:szCs w:val="28"/>
        </w:rPr>
        <w:t xml:space="preserve">пятого </w:t>
      </w:r>
      <w:r w:rsidR="00A93FDA" w:rsidRPr="00157C7D">
        <w:rPr>
          <w:rFonts w:eastAsia="Arial CYR"/>
          <w:color w:val="000000"/>
          <w:szCs w:val="28"/>
        </w:rPr>
        <w:t xml:space="preserve"> созыва</w:t>
      </w:r>
      <w:r w:rsidR="00A93FDA">
        <w:rPr>
          <w:rFonts w:eastAsia="Arial CYR"/>
          <w:color w:val="000000"/>
          <w:szCs w:val="28"/>
        </w:rPr>
        <w:t xml:space="preserve"> №53 от 13.04.2023, </w:t>
      </w:r>
      <w:r w:rsidR="00967EAF" w:rsidRPr="00157C7D">
        <w:rPr>
          <w:rFonts w:eastAsia="Arial CYR"/>
          <w:color w:val="000000"/>
          <w:szCs w:val="28"/>
        </w:rPr>
        <w:t xml:space="preserve"> дополнив разделом </w:t>
      </w:r>
      <w:r w:rsidR="00967EAF" w:rsidRPr="00157C7D">
        <w:rPr>
          <w:rFonts w:eastAsia="Arial CYR"/>
          <w:color w:val="000000"/>
          <w:szCs w:val="28"/>
          <w:lang w:val="en-US"/>
        </w:rPr>
        <w:t>XI</w:t>
      </w:r>
      <w:r w:rsidR="00794B3A">
        <w:rPr>
          <w:rFonts w:eastAsia="Arial CYR"/>
          <w:color w:val="000000"/>
          <w:szCs w:val="28"/>
          <w:lang w:val="en-US"/>
        </w:rPr>
        <w:t>I</w:t>
      </w:r>
      <w:r w:rsidR="00967EAF" w:rsidRPr="00157C7D">
        <w:rPr>
          <w:rFonts w:eastAsia="Arial CYR"/>
          <w:color w:val="000000"/>
          <w:szCs w:val="28"/>
        </w:rPr>
        <w:t xml:space="preserve"> «</w:t>
      </w:r>
      <w:r w:rsidR="00A93FDA" w:rsidRPr="00A93FDA">
        <w:rPr>
          <w:rFonts w:eastAsia="Arial CYR"/>
          <w:color w:val="000000"/>
          <w:szCs w:val="28"/>
        </w:rPr>
        <w:t>Порядок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муниципального образования «Новоале</w:t>
      </w:r>
      <w:r w:rsidR="00A93FDA">
        <w:rPr>
          <w:rFonts w:eastAsia="Arial CYR"/>
          <w:color w:val="000000"/>
          <w:szCs w:val="28"/>
        </w:rPr>
        <w:t>ксандровское сельское поселение</w:t>
      </w:r>
      <w:r w:rsidR="00967EAF">
        <w:rPr>
          <w:rFonts w:eastAsia="Arial CYR"/>
          <w:color w:val="000000"/>
          <w:szCs w:val="28"/>
        </w:rPr>
        <w:t xml:space="preserve">», статьями </w:t>
      </w:r>
      <w:r w:rsidR="00305EF2">
        <w:rPr>
          <w:rFonts w:eastAsia="Arial CYR"/>
          <w:color w:val="000000"/>
          <w:szCs w:val="28"/>
        </w:rPr>
        <w:t>30-3</w:t>
      </w:r>
      <w:r w:rsidR="00783C89">
        <w:rPr>
          <w:rFonts w:eastAsia="Arial CYR"/>
          <w:color w:val="000000"/>
          <w:szCs w:val="28"/>
        </w:rPr>
        <w:t>8</w:t>
      </w:r>
      <w:r w:rsidR="00305EF2">
        <w:rPr>
          <w:rFonts w:eastAsia="Arial CYR"/>
          <w:color w:val="000000"/>
          <w:szCs w:val="28"/>
        </w:rPr>
        <w:t xml:space="preserve"> </w:t>
      </w:r>
      <w:r w:rsidR="00967EAF">
        <w:rPr>
          <w:rFonts w:eastAsia="Arial CYR"/>
          <w:color w:val="000000"/>
          <w:szCs w:val="28"/>
        </w:rPr>
        <w:t>согласно приложения.</w:t>
      </w:r>
    </w:p>
    <w:p w14:paraId="26A62BCB" w14:textId="77777777" w:rsidR="00EF32A2" w:rsidRDefault="00EF32A2" w:rsidP="00EF32A2">
      <w:pPr>
        <w:autoSpaceDE w:val="0"/>
        <w:ind w:firstLine="851"/>
        <w:rPr>
          <w:rFonts w:eastAsia="Arial CYR"/>
          <w:color w:val="FF0000"/>
          <w:szCs w:val="28"/>
        </w:rPr>
      </w:pPr>
      <w:r>
        <w:rPr>
          <w:rFonts w:eastAsia="Arial CYR"/>
          <w:szCs w:val="28"/>
        </w:rPr>
        <w:lastRenderedPageBreak/>
        <w:t>2. Настоящее решение вступает в силу со дня его обна</w:t>
      </w:r>
      <w:r w:rsidR="00D43E36">
        <w:rPr>
          <w:rFonts w:eastAsia="Arial CYR"/>
          <w:szCs w:val="28"/>
        </w:rPr>
        <w:t>родования на официальном сайте А</w:t>
      </w:r>
      <w:r>
        <w:rPr>
          <w:rFonts w:eastAsia="Arial CYR"/>
          <w:szCs w:val="28"/>
        </w:rPr>
        <w:t xml:space="preserve">дминистрации Новоалександровского сельского                       поселения </w:t>
      </w:r>
      <w:r w:rsidR="00967EAF" w:rsidRPr="00967EAF">
        <w:rPr>
          <w:szCs w:val="28"/>
        </w:rPr>
        <w:t>http://novoaleksandrovskoe.ru/</w:t>
      </w:r>
      <w:r w:rsidR="00967EAF">
        <w:rPr>
          <w:szCs w:val="28"/>
        </w:rPr>
        <w:t>.</w:t>
      </w:r>
    </w:p>
    <w:p w14:paraId="4FEAC244" w14:textId="77777777" w:rsidR="00EF32A2" w:rsidRDefault="00EF32A2" w:rsidP="00EF32A2">
      <w:pPr>
        <w:autoSpaceDE w:val="0"/>
        <w:ind w:firstLine="851"/>
        <w:rPr>
          <w:b/>
          <w:lang w:eastAsia="ru-RU"/>
        </w:rPr>
      </w:pPr>
      <w:r>
        <w:rPr>
          <w:szCs w:val="28"/>
        </w:rPr>
        <w:t>3. Контроль за исполнением наст</w:t>
      </w:r>
      <w:r w:rsidR="00D43E36">
        <w:rPr>
          <w:szCs w:val="28"/>
        </w:rPr>
        <w:t>оящего решения возложить на главу Администрации Новоалександровского сельского поселения</w:t>
      </w:r>
      <w:r>
        <w:rPr>
          <w:szCs w:val="28"/>
        </w:rPr>
        <w:t>.</w:t>
      </w:r>
      <w:r w:rsidRPr="00165A0B">
        <w:rPr>
          <w:b/>
          <w:lang w:eastAsia="ru-RU"/>
        </w:rPr>
        <w:t xml:space="preserve"> </w:t>
      </w:r>
    </w:p>
    <w:p w14:paraId="7C2B9B64" w14:textId="77777777" w:rsidR="00482AC0" w:rsidRDefault="00482AC0" w:rsidP="00482AC0">
      <w:pPr>
        <w:rPr>
          <w:b/>
          <w:szCs w:val="28"/>
        </w:rPr>
      </w:pPr>
    </w:p>
    <w:p w14:paraId="2FF552BA" w14:textId="77777777" w:rsidR="00783C89" w:rsidRDefault="00783C89" w:rsidP="00482AC0">
      <w:pPr>
        <w:rPr>
          <w:b/>
          <w:szCs w:val="28"/>
        </w:rPr>
      </w:pPr>
    </w:p>
    <w:p w14:paraId="717365BC" w14:textId="77777777" w:rsidR="00482AC0" w:rsidRPr="00A46AA9" w:rsidRDefault="00482AC0" w:rsidP="00482AC0">
      <w:pPr>
        <w:rPr>
          <w:b/>
          <w:szCs w:val="28"/>
        </w:rPr>
      </w:pPr>
      <w:r w:rsidRPr="006E5A7E">
        <w:rPr>
          <w:b/>
          <w:szCs w:val="28"/>
        </w:rPr>
        <w:t xml:space="preserve">Председатель Собрания депутатов </w:t>
      </w:r>
      <w:r>
        <w:rPr>
          <w:b/>
          <w:szCs w:val="28"/>
        </w:rPr>
        <w:t xml:space="preserve">– </w:t>
      </w:r>
    </w:p>
    <w:p w14:paraId="7312D807" w14:textId="77777777" w:rsidR="00482AC0" w:rsidRPr="00A46AA9" w:rsidRDefault="00482AC0" w:rsidP="00482AC0">
      <w:pPr>
        <w:rPr>
          <w:b/>
          <w:szCs w:val="28"/>
        </w:rPr>
      </w:pPr>
      <w:r>
        <w:rPr>
          <w:b/>
          <w:szCs w:val="28"/>
        </w:rPr>
        <w:t xml:space="preserve">Глава </w:t>
      </w:r>
      <w:r w:rsidRPr="006E5A7E">
        <w:rPr>
          <w:b/>
          <w:szCs w:val="28"/>
        </w:rPr>
        <w:t xml:space="preserve">Новоалександровского </w:t>
      </w:r>
    </w:p>
    <w:p w14:paraId="34F672C3" w14:textId="77777777" w:rsidR="00482AC0" w:rsidRPr="00482AC0" w:rsidRDefault="00482AC0" w:rsidP="00482AC0">
      <w:pPr>
        <w:rPr>
          <w:b/>
          <w:szCs w:val="28"/>
        </w:rPr>
      </w:pPr>
      <w:r w:rsidRPr="006E5A7E">
        <w:rPr>
          <w:b/>
          <w:szCs w:val="28"/>
        </w:rPr>
        <w:t xml:space="preserve">сельского поселения </w:t>
      </w:r>
      <w:r w:rsidRPr="006E5A7E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  Д.В. Выборнов</w:t>
      </w:r>
    </w:p>
    <w:p w14:paraId="6D9D842B" w14:textId="77777777" w:rsidR="00482AC0" w:rsidRDefault="00482AC0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EE463F3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ADB44B5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8E7AF04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B320F6F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A86ED24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544536B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9412BCE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43A41F3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A00BF06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9AD286A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2F43F2D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F2884EE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080614C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8217B5A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785DDE5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59E8EDB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EDB3A47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B57A403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C3BE86D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1504F46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0FE1AAE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F524E6A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397241B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850F35B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494B1D6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7775F66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9937AE3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9DE1E18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935716F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24D8CC2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41DDBB9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8831BC1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8CC82E5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8C6657A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E2FF4CE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0CF4380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A5D55FA" w14:textId="77777777" w:rsidR="00A93FDA" w:rsidRDefault="00A93FDA" w:rsidP="00522E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9B80E72" w14:textId="77777777" w:rsidR="00522E7D" w:rsidRDefault="00522E7D" w:rsidP="00522E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50EEED9" w14:textId="77777777" w:rsidR="00A93FDA" w:rsidRDefault="00A93FDA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8EDE6F4" w14:textId="77777777" w:rsidR="00967EAF" w:rsidRDefault="00967EAF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E23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</w:t>
      </w:r>
      <w:r w:rsidR="00482AC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1FCAD" w14:textId="77777777" w:rsidR="00967EAF" w:rsidRPr="003339C3" w:rsidRDefault="00967EAF" w:rsidP="00967EA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14:paraId="6207511D" w14:textId="77777777" w:rsidR="00967EAF" w:rsidRPr="003339C3" w:rsidRDefault="00967EAF" w:rsidP="00967EAF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D5809">
        <w:rPr>
          <w:rFonts w:ascii="Times New Roman" w:hAnsi="Times New Roman" w:cs="Times New Roman"/>
          <w:sz w:val="24"/>
          <w:szCs w:val="24"/>
        </w:rPr>
        <w:t xml:space="preserve"> </w:t>
      </w:r>
      <w:r w:rsidR="00D43E36">
        <w:rPr>
          <w:rFonts w:ascii="Times New Roman" w:hAnsi="Times New Roman" w:cs="Times New Roman"/>
          <w:sz w:val="24"/>
          <w:szCs w:val="24"/>
        </w:rPr>
        <w:t>от 03.04.2024 № 78</w:t>
      </w:r>
    </w:p>
    <w:p w14:paraId="4DBF9E53" w14:textId="77777777" w:rsidR="00EF32A2" w:rsidRDefault="00EF32A2" w:rsidP="00A93FDA">
      <w:pPr>
        <w:shd w:val="clear" w:color="auto" w:fill="FFFFFF"/>
        <w:spacing w:line="317" w:lineRule="exact"/>
        <w:ind w:right="62"/>
        <w:rPr>
          <w:rFonts w:eastAsia="Times New Roman"/>
          <w:b/>
          <w:bCs/>
          <w:szCs w:val="28"/>
          <w:lang w:eastAsia="ru-RU"/>
        </w:rPr>
      </w:pPr>
    </w:p>
    <w:p w14:paraId="4B29B95B" w14:textId="77777777" w:rsidR="00FA5FFB" w:rsidRPr="00A93FDA" w:rsidRDefault="00FA5FFB" w:rsidP="00FA5FFB">
      <w:pPr>
        <w:jc w:val="center"/>
        <w:rPr>
          <w:b/>
          <w:sz w:val="24"/>
          <w:szCs w:val="24"/>
          <w:u w:val="single"/>
        </w:rPr>
      </w:pPr>
    </w:p>
    <w:p w14:paraId="1AB8C4C8" w14:textId="77777777" w:rsidR="00FA5FFB" w:rsidRPr="00A93FDA" w:rsidRDefault="00FA5FFB" w:rsidP="00FA5FFB">
      <w:pPr>
        <w:rPr>
          <w:rFonts w:eastAsia="Times New Roman"/>
          <w:b/>
          <w:bCs/>
          <w:sz w:val="24"/>
          <w:szCs w:val="24"/>
          <w:u w:val="single"/>
        </w:rPr>
      </w:pPr>
      <w:r w:rsidRPr="00A93FDA">
        <w:rPr>
          <w:rFonts w:eastAsia="Times New Roman"/>
          <w:sz w:val="24"/>
          <w:szCs w:val="24"/>
          <w:u w:val="single"/>
        </w:rPr>
        <w:t> </w:t>
      </w:r>
      <w:r w:rsidRPr="00A93FDA">
        <w:rPr>
          <w:rFonts w:eastAsia="Times New Roman"/>
          <w:b/>
          <w:bCs/>
          <w:sz w:val="24"/>
          <w:szCs w:val="24"/>
          <w:u w:val="single"/>
        </w:rPr>
        <w:t xml:space="preserve">Раздел </w:t>
      </w:r>
      <w:r w:rsidRPr="00A93FDA">
        <w:rPr>
          <w:rFonts w:eastAsia="Times New Roman"/>
          <w:b/>
          <w:bCs/>
          <w:sz w:val="24"/>
          <w:szCs w:val="24"/>
          <w:u w:val="single"/>
          <w:lang w:val="en-US"/>
        </w:rPr>
        <w:t>XI</w:t>
      </w:r>
      <w:r w:rsidR="00A93FDA" w:rsidRPr="00A93FDA">
        <w:rPr>
          <w:rFonts w:eastAsia="Times New Roman"/>
          <w:b/>
          <w:bCs/>
          <w:sz w:val="24"/>
          <w:szCs w:val="24"/>
          <w:u w:val="single"/>
          <w:lang w:val="en-US"/>
        </w:rPr>
        <w:t>I</w:t>
      </w:r>
      <w:r w:rsidRPr="00A93FDA">
        <w:rPr>
          <w:rFonts w:eastAsia="Times New Roman"/>
          <w:b/>
          <w:bCs/>
          <w:sz w:val="24"/>
          <w:szCs w:val="24"/>
          <w:u w:val="single"/>
        </w:rPr>
        <w:t xml:space="preserve">. </w:t>
      </w:r>
      <w:r w:rsidR="00A93FDA" w:rsidRPr="00A93FDA">
        <w:rPr>
          <w:rFonts w:eastAsia="Times New Roman"/>
          <w:b/>
          <w:bCs/>
          <w:sz w:val="24"/>
          <w:szCs w:val="24"/>
          <w:u w:val="single"/>
        </w:rPr>
        <w:t>Порядок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или земельных участков, выделенных в счет земельных долей, находящихся в муниципальной собственности муниципального образования «Новоалександровское сельское поселение»</w:t>
      </w:r>
    </w:p>
    <w:p w14:paraId="3D61F5A3" w14:textId="77777777" w:rsidR="00FA5FFB" w:rsidRPr="00FA5FFB" w:rsidRDefault="00FA5FFB" w:rsidP="00FA5FFB">
      <w:pPr>
        <w:rPr>
          <w:rFonts w:eastAsia="Times New Roman"/>
          <w:sz w:val="24"/>
          <w:szCs w:val="24"/>
          <w:u w:val="single"/>
        </w:rPr>
      </w:pPr>
    </w:p>
    <w:p w14:paraId="721944E7" w14:textId="77777777" w:rsidR="00783C89" w:rsidRPr="00A93FDA" w:rsidRDefault="00A93FDA" w:rsidP="00A93FDA">
      <w:pPr>
        <w:rPr>
          <w:rFonts w:eastAsia="Times New Roman"/>
          <w:sz w:val="24"/>
          <w:szCs w:val="24"/>
          <w:u w:val="single"/>
        </w:rPr>
      </w:pPr>
      <w:r w:rsidRPr="00A93FDA">
        <w:rPr>
          <w:rFonts w:eastAsia="Times New Roman"/>
          <w:sz w:val="24"/>
          <w:szCs w:val="24"/>
          <w:u w:val="single"/>
        </w:rPr>
        <w:t xml:space="preserve">Статья </w:t>
      </w:r>
      <w:r w:rsidR="00783C89">
        <w:rPr>
          <w:rFonts w:eastAsia="Times New Roman"/>
          <w:sz w:val="24"/>
          <w:szCs w:val="24"/>
          <w:u w:val="single"/>
        </w:rPr>
        <w:t>30</w:t>
      </w:r>
    </w:p>
    <w:p w14:paraId="4E755830" w14:textId="77777777" w:rsidR="00A93FDA" w:rsidRDefault="00A93FDA" w:rsidP="00A93FDA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В течение шести месяцев со дня возникновения права муниципальной собственности на земельную долю Администрация вправе продать эту земельную долю сельскохозяйственной организации или крестьянскому (фермерскому)</w:t>
      </w:r>
      <w:r w:rsidR="00305EF2">
        <w:rPr>
          <w:rFonts w:eastAsia="Times New Roman"/>
          <w:sz w:val="24"/>
          <w:szCs w:val="24"/>
        </w:rPr>
        <w:t xml:space="preserve"> </w:t>
      </w:r>
      <w:r w:rsidRPr="00A93FDA">
        <w:rPr>
          <w:rFonts w:eastAsia="Times New Roman"/>
          <w:sz w:val="24"/>
          <w:szCs w:val="24"/>
        </w:rPr>
        <w:t>хозяйству, использующим земельный участок, находящийся в долевой собственности. Сельскохозяйственная организация или крестьянское (фермерское)</w:t>
      </w:r>
      <w:r>
        <w:rPr>
          <w:rFonts w:eastAsia="Times New Roman"/>
          <w:sz w:val="24"/>
          <w:szCs w:val="24"/>
        </w:rPr>
        <w:t xml:space="preserve"> </w:t>
      </w:r>
      <w:r w:rsidRPr="00A93FDA">
        <w:rPr>
          <w:rFonts w:eastAsia="Times New Roman"/>
          <w:sz w:val="24"/>
          <w:szCs w:val="24"/>
        </w:rPr>
        <w:t xml:space="preserve">хозяйство приобретает земельную долю, находящуюся в муниципальной собственности, по цене, определяемой как произведение </w:t>
      </w:r>
      <w:r>
        <w:rPr>
          <w:rFonts w:eastAsia="Times New Roman"/>
          <w:sz w:val="24"/>
          <w:szCs w:val="24"/>
        </w:rPr>
        <w:t xml:space="preserve">15 </w:t>
      </w:r>
      <w:r w:rsidRPr="00A93FDA">
        <w:rPr>
          <w:rFonts w:eastAsia="Times New Roman"/>
          <w:sz w:val="24"/>
          <w:szCs w:val="24"/>
        </w:rPr>
        <w:t xml:space="preserve">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14:paraId="06C51676" w14:textId="77777777" w:rsidR="00A93FDA" w:rsidRDefault="00A93FDA" w:rsidP="00A93FDA">
      <w:pPr>
        <w:rPr>
          <w:rFonts w:eastAsia="Times New Roman"/>
          <w:sz w:val="24"/>
          <w:szCs w:val="24"/>
          <w:u w:val="single"/>
        </w:rPr>
      </w:pPr>
    </w:p>
    <w:p w14:paraId="51FB6B5B" w14:textId="77777777" w:rsidR="00A93FDA" w:rsidRPr="00A93FDA" w:rsidRDefault="00A93FDA" w:rsidP="00A93FDA">
      <w:pPr>
        <w:rPr>
          <w:rFonts w:eastAsia="Times New Roman"/>
          <w:sz w:val="24"/>
          <w:szCs w:val="24"/>
          <w:u w:val="single"/>
        </w:rPr>
      </w:pPr>
      <w:r w:rsidRPr="00A93FDA">
        <w:rPr>
          <w:rFonts w:eastAsia="Times New Roman"/>
          <w:sz w:val="24"/>
          <w:szCs w:val="24"/>
          <w:u w:val="single"/>
        </w:rPr>
        <w:t xml:space="preserve">Статья </w:t>
      </w:r>
      <w:r w:rsidR="00783C89">
        <w:rPr>
          <w:rFonts w:eastAsia="Times New Roman"/>
          <w:sz w:val="24"/>
          <w:szCs w:val="24"/>
          <w:u w:val="single"/>
        </w:rPr>
        <w:t>31</w:t>
      </w:r>
    </w:p>
    <w:p w14:paraId="35526EA1" w14:textId="77777777" w:rsidR="00A93FDA" w:rsidRDefault="00A93FDA" w:rsidP="005B6327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 xml:space="preserve">Не позднее чем в течение одного месяца со дня возникновения права муниципальной собственности на земельную долю </w:t>
      </w:r>
      <w:r w:rsidR="005B6327">
        <w:rPr>
          <w:rFonts w:eastAsia="Times New Roman"/>
          <w:sz w:val="24"/>
          <w:szCs w:val="24"/>
        </w:rPr>
        <w:t>Администрация  публикует в средствах массовой информации</w:t>
      </w:r>
      <w:r w:rsidRPr="00A93FDA">
        <w:rPr>
          <w:rFonts w:eastAsia="Times New Roman"/>
          <w:sz w:val="24"/>
          <w:szCs w:val="24"/>
        </w:rPr>
        <w:t xml:space="preserve"> и на официальном сайте Администрации </w:t>
      </w:r>
      <w:r w:rsidR="005B6327">
        <w:rPr>
          <w:rFonts w:eastAsia="Times New Roman"/>
          <w:sz w:val="24"/>
          <w:szCs w:val="24"/>
        </w:rPr>
        <w:t xml:space="preserve">Новоалександровского сельского поселения </w:t>
      </w:r>
      <w:r w:rsidRPr="00A93FDA">
        <w:rPr>
          <w:rFonts w:eastAsia="Times New Roman"/>
          <w:sz w:val="24"/>
          <w:szCs w:val="24"/>
        </w:rPr>
        <w:t xml:space="preserve"> в сети "Интернет" размещает информацию о возможности приобретения земельной доли</w:t>
      </w:r>
      <w:r w:rsidR="005B6327">
        <w:rPr>
          <w:rFonts w:eastAsia="Times New Roman"/>
          <w:sz w:val="24"/>
          <w:szCs w:val="24"/>
        </w:rPr>
        <w:t>.</w:t>
      </w:r>
      <w:r w:rsidRPr="00A93FDA">
        <w:rPr>
          <w:rFonts w:eastAsia="Times New Roman"/>
          <w:sz w:val="24"/>
          <w:szCs w:val="24"/>
        </w:rPr>
        <w:t xml:space="preserve"> Указанная информация размещается также на информационных стендах, расположенных на территории муниципального образования </w:t>
      </w:r>
      <w:r w:rsidR="005B6327">
        <w:rPr>
          <w:rFonts w:eastAsia="Times New Roman"/>
          <w:sz w:val="24"/>
          <w:szCs w:val="24"/>
        </w:rPr>
        <w:t>«Новоалександровское сельское поселение».</w:t>
      </w:r>
    </w:p>
    <w:p w14:paraId="366AF7E5" w14:textId="77777777" w:rsidR="005B6327" w:rsidRDefault="005B6327" w:rsidP="005B6327">
      <w:pPr>
        <w:ind w:firstLine="708"/>
        <w:rPr>
          <w:rFonts w:eastAsia="Times New Roman"/>
          <w:sz w:val="24"/>
          <w:szCs w:val="24"/>
        </w:rPr>
      </w:pPr>
    </w:p>
    <w:p w14:paraId="40B4EB20" w14:textId="77777777" w:rsidR="005B6327" w:rsidRPr="00A93FDA" w:rsidRDefault="005B6327" w:rsidP="005B6327">
      <w:pPr>
        <w:rPr>
          <w:rFonts w:eastAsia="Times New Roman"/>
          <w:sz w:val="24"/>
          <w:szCs w:val="24"/>
          <w:u w:val="single"/>
        </w:rPr>
      </w:pPr>
      <w:r w:rsidRPr="00A93FDA">
        <w:rPr>
          <w:rFonts w:eastAsia="Times New Roman"/>
          <w:sz w:val="24"/>
          <w:szCs w:val="24"/>
          <w:u w:val="single"/>
        </w:rPr>
        <w:t xml:space="preserve">Статья </w:t>
      </w:r>
      <w:r>
        <w:rPr>
          <w:rFonts w:eastAsia="Times New Roman"/>
          <w:sz w:val="24"/>
          <w:szCs w:val="24"/>
          <w:u w:val="single"/>
        </w:rPr>
        <w:t>3</w:t>
      </w:r>
      <w:r w:rsidR="00783C89">
        <w:rPr>
          <w:rFonts w:eastAsia="Times New Roman"/>
          <w:sz w:val="24"/>
          <w:szCs w:val="24"/>
          <w:u w:val="single"/>
        </w:rPr>
        <w:t>2</w:t>
      </w:r>
    </w:p>
    <w:p w14:paraId="77AD09C8" w14:textId="77777777" w:rsidR="00A93FDA" w:rsidRPr="00A93FDA" w:rsidRDefault="00A93FDA" w:rsidP="005B6327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 xml:space="preserve">Лица, заинтересованные в приобретении земельной доли, подают заявления в Администрацию </w:t>
      </w:r>
      <w:r w:rsidR="005B6327">
        <w:rPr>
          <w:rFonts w:eastAsia="Times New Roman"/>
          <w:sz w:val="24"/>
          <w:szCs w:val="24"/>
        </w:rPr>
        <w:t>Новоалександровского сельского поселения.</w:t>
      </w:r>
      <w:r w:rsidRPr="00A93FDA">
        <w:rPr>
          <w:rFonts w:eastAsia="Times New Roman"/>
          <w:sz w:val="24"/>
          <w:szCs w:val="24"/>
        </w:rPr>
        <w:t xml:space="preserve"> К заявлению прилагаются:</w:t>
      </w:r>
    </w:p>
    <w:p w14:paraId="445D31B8" w14:textId="77777777" w:rsidR="00A93FDA" w:rsidRPr="00A93FDA" w:rsidRDefault="00A93FDA" w:rsidP="005B6327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- копии и подлинники документов, либо заверенные копии, удостоверяющих личность гражданина или подтверждающих регистрацию юридического лица;</w:t>
      </w:r>
    </w:p>
    <w:p w14:paraId="4649479F" w14:textId="77777777" w:rsidR="00A93FDA" w:rsidRPr="00A93FDA" w:rsidRDefault="00A93FDA" w:rsidP="005B6327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- 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14:paraId="044D6832" w14:textId="77777777" w:rsidR="00A93FDA" w:rsidRPr="00A93FDA" w:rsidRDefault="00A93FDA" w:rsidP="005B6327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- документы, удостоверяющие право покупателя на использование земельного участка, находящегося в долевой собственности, в котором планируется осуществить куплю-продажу земельных долей;</w:t>
      </w:r>
    </w:p>
    <w:p w14:paraId="28A2F9F1" w14:textId="77777777" w:rsidR="00783C89" w:rsidRDefault="00A93FDA" w:rsidP="005B6327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 xml:space="preserve">- документы, подтверждающие использование земельного участка, находящегося в долевой собственности, по целевому назначению. </w:t>
      </w:r>
    </w:p>
    <w:p w14:paraId="0F5B59BC" w14:textId="77777777" w:rsidR="00A93FDA" w:rsidRDefault="00A93FDA" w:rsidP="005B6327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Сельскохозяйственные организации или крестьянские (фермерские)хозяйства для реализации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принадлежащих муниципальному образованию, однако ими должны быть представлены документы, подтверждающие их использование по целевому назначению, и документы, подтверждающие выделение имеющихся в собственности или на правах аренды земельных участков, которые были образованы за счет земельных долей, выделенных гражданам в результате приватизации земель сельскохозяйственного назначения.</w:t>
      </w:r>
    </w:p>
    <w:p w14:paraId="3E8E4A34" w14:textId="77777777" w:rsidR="005B6327" w:rsidRDefault="005B6327" w:rsidP="005B6327">
      <w:pPr>
        <w:ind w:firstLine="708"/>
        <w:rPr>
          <w:rFonts w:eastAsia="Times New Roman"/>
          <w:sz w:val="24"/>
          <w:szCs w:val="24"/>
        </w:rPr>
      </w:pPr>
    </w:p>
    <w:p w14:paraId="73C17C9D" w14:textId="77777777" w:rsidR="005B6327" w:rsidRPr="00A93FDA" w:rsidRDefault="005B6327" w:rsidP="005B6327">
      <w:pPr>
        <w:rPr>
          <w:rFonts w:eastAsia="Times New Roman"/>
          <w:sz w:val="24"/>
          <w:szCs w:val="24"/>
          <w:u w:val="single"/>
        </w:rPr>
      </w:pPr>
      <w:r w:rsidRPr="00A93FDA">
        <w:rPr>
          <w:rFonts w:eastAsia="Times New Roman"/>
          <w:sz w:val="24"/>
          <w:szCs w:val="24"/>
          <w:u w:val="single"/>
        </w:rPr>
        <w:t xml:space="preserve">Статья </w:t>
      </w:r>
      <w:r>
        <w:rPr>
          <w:rFonts w:eastAsia="Times New Roman"/>
          <w:sz w:val="24"/>
          <w:szCs w:val="24"/>
          <w:u w:val="single"/>
        </w:rPr>
        <w:t>3</w:t>
      </w:r>
      <w:r w:rsidR="00783C89">
        <w:rPr>
          <w:rFonts w:eastAsia="Times New Roman"/>
          <w:sz w:val="24"/>
          <w:szCs w:val="24"/>
          <w:u w:val="single"/>
        </w:rPr>
        <w:t>3</w:t>
      </w:r>
    </w:p>
    <w:p w14:paraId="60D67710" w14:textId="77777777" w:rsidR="00A93FDA" w:rsidRDefault="00A93FDA" w:rsidP="005B6327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Право на приобретение данной земельной доли имеют сельскохозяйственная организация или крестьянское (фермерское) хозяйство, использующие земельный участок, находящийся в долевой собственности и обратившиеся с заявлением и прилагаемыми документами</w:t>
      </w:r>
      <w:r w:rsidR="005B6327">
        <w:rPr>
          <w:rFonts w:eastAsia="Times New Roman"/>
          <w:sz w:val="24"/>
          <w:szCs w:val="24"/>
        </w:rPr>
        <w:t xml:space="preserve"> </w:t>
      </w:r>
      <w:r w:rsidRPr="00A93FDA">
        <w:rPr>
          <w:rFonts w:eastAsia="Times New Roman"/>
          <w:sz w:val="24"/>
          <w:szCs w:val="24"/>
        </w:rPr>
        <w:t xml:space="preserve"> в срок, не превышающий шести месяцев со дня возникновения права муниципальной собственности на указанную земельную долю.</w:t>
      </w:r>
    </w:p>
    <w:p w14:paraId="1EA28D89" w14:textId="77777777" w:rsidR="00B041F5" w:rsidRDefault="00B041F5" w:rsidP="005B6327">
      <w:pPr>
        <w:ind w:firstLine="708"/>
        <w:rPr>
          <w:rFonts w:eastAsia="Times New Roman"/>
          <w:sz w:val="24"/>
          <w:szCs w:val="24"/>
        </w:rPr>
      </w:pPr>
    </w:p>
    <w:p w14:paraId="5D1C89C0" w14:textId="77777777" w:rsidR="005B6327" w:rsidRPr="00B041F5" w:rsidRDefault="00B041F5" w:rsidP="00B041F5">
      <w:pPr>
        <w:rPr>
          <w:rFonts w:eastAsia="Times New Roman"/>
          <w:sz w:val="24"/>
          <w:szCs w:val="24"/>
          <w:u w:val="single"/>
        </w:rPr>
      </w:pPr>
      <w:r w:rsidRPr="00A93FDA">
        <w:rPr>
          <w:rFonts w:eastAsia="Times New Roman"/>
          <w:sz w:val="24"/>
          <w:szCs w:val="24"/>
          <w:u w:val="single"/>
        </w:rPr>
        <w:t xml:space="preserve">Статья </w:t>
      </w:r>
      <w:r>
        <w:rPr>
          <w:rFonts w:eastAsia="Times New Roman"/>
          <w:sz w:val="24"/>
          <w:szCs w:val="24"/>
          <w:u w:val="single"/>
        </w:rPr>
        <w:t>3</w:t>
      </w:r>
      <w:r w:rsidR="00783C89">
        <w:rPr>
          <w:rFonts w:eastAsia="Times New Roman"/>
          <w:sz w:val="24"/>
          <w:szCs w:val="24"/>
          <w:u w:val="single"/>
        </w:rPr>
        <w:t>4</w:t>
      </w:r>
    </w:p>
    <w:p w14:paraId="2ADD6172" w14:textId="77777777" w:rsidR="00A93FDA" w:rsidRPr="00A93FDA" w:rsidRDefault="00A93FDA" w:rsidP="00B041F5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 xml:space="preserve">Уполномоченный специалист Администрации регистрирует заявления о продаже земельной доли или земельного участка, выделенного в счет земельных долей, в журнале регистрации, где проставляет дату и время приема заявления, сверяет копии документов с их подлинниками и в течение одного рабочего дня со дня регистрации передает </w:t>
      </w:r>
      <w:r w:rsidR="00B041F5">
        <w:rPr>
          <w:rFonts w:eastAsia="Times New Roman"/>
          <w:sz w:val="24"/>
          <w:szCs w:val="24"/>
        </w:rPr>
        <w:t>Главе Администрации</w:t>
      </w:r>
      <w:r w:rsidRPr="00A93FDA">
        <w:rPr>
          <w:rFonts w:eastAsia="Times New Roman"/>
          <w:sz w:val="24"/>
          <w:szCs w:val="24"/>
        </w:rPr>
        <w:t xml:space="preserve"> для рассмотрения.</w:t>
      </w:r>
    </w:p>
    <w:p w14:paraId="09F00BF6" w14:textId="77777777" w:rsidR="00A93FDA" w:rsidRPr="00A93FDA" w:rsidRDefault="00A93FDA" w:rsidP="00B041F5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В течение тридцати дней Администрация рассматривает поступившие заявления. По результатам рассмотрения заявлений принимается решение о продаже или отказе в предоставления данной земельной доли.</w:t>
      </w:r>
    </w:p>
    <w:p w14:paraId="5907A306" w14:textId="77777777" w:rsidR="00A93FDA" w:rsidRPr="00A93FDA" w:rsidRDefault="00A93FDA" w:rsidP="00B041F5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 xml:space="preserve">Главой </w:t>
      </w:r>
      <w:r w:rsidR="00B041F5">
        <w:rPr>
          <w:rFonts w:eastAsia="Times New Roman"/>
          <w:sz w:val="24"/>
          <w:szCs w:val="24"/>
        </w:rPr>
        <w:t>Администрации</w:t>
      </w:r>
      <w:r w:rsidRPr="00A93FDA">
        <w:rPr>
          <w:rFonts w:eastAsia="Times New Roman"/>
          <w:sz w:val="24"/>
          <w:szCs w:val="24"/>
        </w:rPr>
        <w:t>, на основании поступивших документов, принимается постановление Администрации о продаже земельной доли в соответствии с пунктом 4 статьи 12</w:t>
      </w:r>
      <w:r w:rsidR="00B041F5">
        <w:rPr>
          <w:rFonts w:eastAsia="Times New Roman"/>
          <w:sz w:val="24"/>
          <w:szCs w:val="24"/>
        </w:rPr>
        <w:t xml:space="preserve"> </w:t>
      </w:r>
      <w:r w:rsidRPr="00A93FDA">
        <w:rPr>
          <w:rFonts w:eastAsia="Times New Roman"/>
          <w:sz w:val="24"/>
          <w:szCs w:val="24"/>
        </w:rPr>
        <w:t>Федерального закона от 24 июля 2002 года № 101-ФЗ «Об обороте земель сельскохозяйственного назначения».</w:t>
      </w:r>
      <w:r w:rsidR="00B041F5">
        <w:rPr>
          <w:rFonts w:eastAsia="Times New Roman"/>
          <w:sz w:val="24"/>
          <w:szCs w:val="24"/>
        </w:rPr>
        <w:t xml:space="preserve"> </w:t>
      </w:r>
      <w:r w:rsidRPr="00A93FDA">
        <w:rPr>
          <w:rFonts w:eastAsia="Times New Roman"/>
          <w:sz w:val="24"/>
          <w:szCs w:val="24"/>
        </w:rPr>
        <w:t>Для принятия решения о продаже земельной доли или земельного участка, выделенного в счет земельных долей и заключения договора купли-продажи не требуется ожидать окончания шестимесячного срока со дня возникновения права муниципальной собственности на указанную земельную долю или земельный участок, выделенный в счет земельных долей.</w:t>
      </w:r>
    </w:p>
    <w:p w14:paraId="15060209" w14:textId="77777777" w:rsidR="00A93FDA" w:rsidRPr="00A93FDA" w:rsidRDefault="00A93FDA" w:rsidP="00B041F5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 xml:space="preserve"> На основании постановления Администрации в недельный срок подготавливается договор купли-продажи земельной доли.</w:t>
      </w:r>
    </w:p>
    <w:p w14:paraId="2288D97B" w14:textId="77777777" w:rsidR="00A93FDA" w:rsidRPr="00A93FDA" w:rsidRDefault="00A93FDA" w:rsidP="00B041F5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Постановление Администрации с договором купли-продажи земельной доли передается заинтересованному лицу лично под роспись или отправляется по почте с уведомлением в недельный срок с момента принятия соответствующего решения.</w:t>
      </w:r>
    </w:p>
    <w:p w14:paraId="770BFEB9" w14:textId="77777777" w:rsidR="00A93FDA" w:rsidRPr="00A93FDA" w:rsidRDefault="00A93FDA" w:rsidP="00B041F5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В случае отказа в предоставлении земельной доли, Администрацией в недельный срок подготавливается письменный ответ заявителю об отказе в предоставлении данной земельной доли с обоснованием причин и направляется с уведомлением по почте или вручается лично под роспись.</w:t>
      </w:r>
    </w:p>
    <w:p w14:paraId="22380482" w14:textId="77777777" w:rsidR="00A93FDA" w:rsidRPr="00A93FDA" w:rsidRDefault="00A93FDA" w:rsidP="00B041F5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Отказ в продаже земельной доли или земельного участка, выделенного в счет земельных долей принимается по следующим основаниям:</w:t>
      </w:r>
    </w:p>
    <w:p w14:paraId="5A11A819" w14:textId="77777777" w:rsidR="00A93FDA" w:rsidRPr="00A93FDA" w:rsidRDefault="00A93FDA" w:rsidP="00A93FDA">
      <w:pPr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- обращение с заявлением лица, не относящегося к категории сельскохозяйственных организаций или крестьянских (фермерских) хозяйств;</w:t>
      </w:r>
    </w:p>
    <w:p w14:paraId="726A9BC0" w14:textId="77777777" w:rsidR="00A93FDA" w:rsidRPr="00A93FDA" w:rsidRDefault="00A93FDA" w:rsidP="00A93FDA">
      <w:pPr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- обнаружены недостоверные сведения в представленных заявителем документах;</w:t>
      </w:r>
    </w:p>
    <w:p w14:paraId="7EE5F854" w14:textId="77777777" w:rsidR="00A93FDA" w:rsidRPr="00A93FDA" w:rsidRDefault="00A93FDA" w:rsidP="00A93FDA">
      <w:pPr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- нахождение заявителя в стадии реорганизации, ликвидации или банкротства в соответствии с законодательством Российской Федерации;</w:t>
      </w:r>
    </w:p>
    <w:p w14:paraId="577497CA" w14:textId="77777777" w:rsidR="00A93FDA" w:rsidRDefault="00A93FDA" w:rsidP="00A93FDA">
      <w:pPr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- не предоставление документов, подтверждающих использование по целевому назначению земельного участка, в котором будет осуществляться продажа земельной доли.</w:t>
      </w:r>
    </w:p>
    <w:p w14:paraId="2EF0022A" w14:textId="77777777" w:rsidR="00783C89" w:rsidRDefault="00783C89" w:rsidP="00A93FDA">
      <w:pPr>
        <w:rPr>
          <w:rFonts w:eastAsia="Times New Roman"/>
          <w:sz w:val="24"/>
          <w:szCs w:val="24"/>
        </w:rPr>
      </w:pPr>
    </w:p>
    <w:p w14:paraId="488FE0AC" w14:textId="77777777" w:rsidR="00305EF2" w:rsidRDefault="00305EF2" w:rsidP="00A93FDA">
      <w:pPr>
        <w:rPr>
          <w:rFonts w:eastAsia="Times New Roman"/>
          <w:sz w:val="24"/>
          <w:szCs w:val="24"/>
          <w:u w:val="single"/>
        </w:rPr>
      </w:pPr>
      <w:r w:rsidRPr="00A93FDA">
        <w:rPr>
          <w:rFonts w:eastAsia="Times New Roman"/>
          <w:sz w:val="24"/>
          <w:szCs w:val="24"/>
          <w:u w:val="single"/>
        </w:rPr>
        <w:t xml:space="preserve">Статья </w:t>
      </w:r>
      <w:r>
        <w:rPr>
          <w:rFonts w:eastAsia="Times New Roman"/>
          <w:sz w:val="24"/>
          <w:szCs w:val="24"/>
          <w:u w:val="single"/>
        </w:rPr>
        <w:t>3</w:t>
      </w:r>
      <w:r w:rsidR="00783C89">
        <w:rPr>
          <w:rFonts w:eastAsia="Times New Roman"/>
          <w:sz w:val="24"/>
          <w:szCs w:val="24"/>
          <w:u w:val="single"/>
        </w:rPr>
        <w:t>5</w:t>
      </w:r>
    </w:p>
    <w:p w14:paraId="52AAF10A" w14:textId="77777777" w:rsidR="00A93FDA" w:rsidRDefault="00A93FDA" w:rsidP="00783C89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Если после истечении шести месяцев с момента государственной регистрации права муниципальной собственности на данную земельную долю, при условии надлежащего информирования, в Администрацию не поступило заявление от использующих земельный участок из земель сельскохозяйственного назначения сельскохозяйственной организации и крестьянских (фермерских)</w:t>
      </w:r>
      <w:r w:rsidR="00305EF2">
        <w:rPr>
          <w:rFonts w:eastAsia="Times New Roman"/>
          <w:sz w:val="24"/>
          <w:szCs w:val="24"/>
        </w:rPr>
        <w:t xml:space="preserve"> </w:t>
      </w:r>
      <w:r w:rsidRPr="00A93FDA">
        <w:rPr>
          <w:rFonts w:eastAsia="Times New Roman"/>
          <w:sz w:val="24"/>
          <w:szCs w:val="24"/>
        </w:rPr>
        <w:t>хозяйств и договор купли-продажи не заключен, Администрация в течение года, с момента возникновения права муниципальной собственности на данную земельную долю, обязана выделить земельный участок, в счет принадлежащих ей земельной доли или земельных долей, при условии не нарушения при этом требований к образуемым земельным участкам.</w:t>
      </w:r>
    </w:p>
    <w:p w14:paraId="02EDDC36" w14:textId="77777777" w:rsidR="00305EF2" w:rsidRDefault="00305EF2" w:rsidP="00A93FDA">
      <w:pPr>
        <w:rPr>
          <w:rFonts w:eastAsia="Times New Roman"/>
          <w:sz w:val="24"/>
          <w:szCs w:val="24"/>
        </w:rPr>
      </w:pPr>
    </w:p>
    <w:p w14:paraId="7A25B358" w14:textId="77777777" w:rsidR="00305EF2" w:rsidRPr="00783C89" w:rsidRDefault="00305EF2" w:rsidP="00A93FDA">
      <w:pPr>
        <w:rPr>
          <w:rFonts w:eastAsia="Times New Roman"/>
          <w:sz w:val="24"/>
          <w:szCs w:val="24"/>
          <w:u w:val="single"/>
        </w:rPr>
      </w:pPr>
      <w:r w:rsidRPr="00A93FDA">
        <w:rPr>
          <w:rFonts w:eastAsia="Times New Roman"/>
          <w:sz w:val="24"/>
          <w:szCs w:val="24"/>
          <w:u w:val="single"/>
        </w:rPr>
        <w:t xml:space="preserve">Статья </w:t>
      </w:r>
      <w:r>
        <w:rPr>
          <w:rFonts w:eastAsia="Times New Roman"/>
          <w:sz w:val="24"/>
          <w:szCs w:val="24"/>
          <w:u w:val="single"/>
        </w:rPr>
        <w:t>3</w:t>
      </w:r>
      <w:r w:rsidR="00783C89">
        <w:rPr>
          <w:rFonts w:eastAsia="Times New Roman"/>
          <w:sz w:val="24"/>
          <w:szCs w:val="24"/>
          <w:u w:val="single"/>
        </w:rPr>
        <w:t>6</w:t>
      </w:r>
    </w:p>
    <w:p w14:paraId="135E2BDD" w14:textId="77777777" w:rsidR="00305EF2" w:rsidRDefault="00305EF2" w:rsidP="00305EF2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A93FDA" w:rsidRPr="00A93FDA">
        <w:rPr>
          <w:rFonts w:eastAsia="Times New Roman"/>
          <w:sz w:val="24"/>
          <w:szCs w:val="24"/>
        </w:rPr>
        <w:t xml:space="preserve">Администрация, в собственности которой находится земельный участок, выделенный в счет земельных долей, находящихся в муниципальной собственности, не позднее, чем в течение двух недель со дня возникновения права муниципальной собственности на такой земельный участок обязана опубликовать </w:t>
      </w:r>
      <w:r>
        <w:rPr>
          <w:rFonts w:eastAsia="Times New Roman"/>
          <w:sz w:val="24"/>
          <w:szCs w:val="24"/>
        </w:rPr>
        <w:t>в средствах массовой информации</w:t>
      </w:r>
      <w:r w:rsidRPr="00A93FDA">
        <w:rPr>
          <w:rFonts w:eastAsia="Times New Roman"/>
          <w:sz w:val="24"/>
          <w:szCs w:val="24"/>
        </w:rPr>
        <w:t xml:space="preserve"> и на официальном сайте Администрации </w:t>
      </w:r>
      <w:r>
        <w:rPr>
          <w:rFonts w:eastAsia="Times New Roman"/>
          <w:sz w:val="24"/>
          <w:szCs w:val="24"/>
        </w:rPr>
        <w:t xml:space="preserve">Новоалександровского сельского поселения </w:t>
      </w:r>
      <w:r w:rsidRPr="00A93FDA">
        <w:rPr>
          <w:rFonts w:eastAsia="Times New Roman"/>
          <w:sz w:val="24"/>
          <w:szCs w:val="24"/>
        </w:rPr>
        <w:t xml:space="preserve"> в сети "Интернет" размещает информацию о возможности приобретения земельной доли</w:t>
      </w:r>
      <w:r>
        <w:rPr>
          <w:rFonts w:eastAsia="Times New Roman"/>
          <w:sz w:val="24"/>
          <w:szCs w:val="24"/>
        </w:rPr>
        <w:t>.</w:t>
      </w:r>
      <w:r w:rsidRPr="00A93FDA">
        <w:rPr>
          <w:rFonts w:eastAsia="Times New Roman"/>
          <w:sz w:val="24"/>
          <w:szCs w:val="24"/>
        </w:rPr>
        <w:t xml:space="preserve"> Указанная информация размещается также на информационных стендах, расположенных на территории муниципального образования </w:t>
      </w:r>
      <w:r>
        <w:rPr>
          <w:rFonts w:eastAsia="Times New Roman"/>
          <w:sz w:val="24"/>
          <w:szCs w:val="24"/>
        </w:rPr>
        <w:t>«Новоалександровское сельское поселение».</w:t>
      </w:r>
    </w:p>
    <w:p w14:paraId="1EC56F44" w14:textId="77777777" w:rsidR="00305EF2" w:rsidRDefault="00305EF2" w:rsidP="00305EF2">
      <w:pPr>
        <w:rPr>
          <w:rFonts w:eastAsia="Times New Roman"/>
          <w:sz w:val="24"/>
          <w:szCs w:val="24"/>
          <w:u w:val="single"/>
        </w:rPr>
      </w:pPr>
    </w:p>
    <w:p w14:paraId="174A3D1A" w14:textId="77777777" w:rsidR="00305EF2" w:rsidRDefault="00305EF2" w:rsidP="00305EF2">
      <w:pPr>
        <w:rPr>
          <w:rFonts w:eastAsia="Times New Roman"/>
          <w:sz w:val="24"/>
          <w:szCs w:val="24"/>
          <w:u w:val="single"/>
        </w:rPr>
      </w:pPr>
      <w:r w:rsidRPr="00A93FDA">
        <w:rPr>
          <w:rFonts w:eastAsia="Times New Roman"/>
          <w:sz w:val="24"/>
          <w:szCs w:val="24"/>
          <w:u w:val="single"/>
        </w:rPr>
        <w:t xml:space="preserve">Статья </w:t>
      </w:r>
      <w:r>
        <w:rPr>
          <w:rFonts w:eastAsia="Times New Roman"/>
          <w:sz w:val="24"/>
          <w:szCs w:val="24"/>
          <w:u w:val="single"/>
        </w:rPr>
        <w:t>3</w:t>
      </w:r>
      <w:r w:rsidR="00783C89">
        <w:rPr>
          <w:rFonts w:eastAsia="Times New Roman"/>
          <w:sz w:val="24"/>
          <w:szCs w:val="24"/>
          <w:u w:val="single"/>
        </w:rPr>
        <w:t>7</w:t>
      </w:r>
    </w:p>
    <w:p w14:paraId="1616C72B" w14:textId="77777777" w:rsidR="00A93FDA" w:rsidRPr="00A93FDA" w:rsidRDefault="00A93FDA" w:rsidP="00783C89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Земельный участок, находящийся в муниципальной собственности муниципального образования «</w:t>
      </w:r>
      <w:r w:rsidR="00305EF2">
        <w:rPr>
          <w:rFonts w:eastAsia="Times New Roman"/>
          <w:sz w:val="24"/>
          <w:szCs w:val="24"/>
        </w:rPr>
        <w:t xml:space="preserve">Новоалександровское сельское поселение» </w:t>
      </w:r>
      <w:r w:rsidRPr="00A93FDA">
        <w:rPr>
          <w:rFonts w:eastAsia="Times New Roman"/>
          <w:sz w:val="24"/>
          <w:szCs w:val="24"/>
        </w:rPr>
        <w:t xml:space="preserve"> и выделенный в счет земельных долей, находящихся в муниципальной собственности, передается использующим такой земельный участок сельскохозяйственной организации или крестьянскому (фермерскому) хозяйству в собственность или аренду без проведения торгов в случае, если сельскохозяйственная организация или крестьянское (фермерское) хозяйство обратились в Администрацию с заявлением о заключении договора купли-продажи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участок.</w:t>
      </w:r>
    </w:p>
    <w:p w14:paraId="02E3835C" w14:textId="77777777" w:rsidR="00305EF2" w:rsidRDefault="00305EF2" w:rsidP="00305EF2">
      <w:pPr>
        <w:rPr>
          <w:rFonts w:eastAsia="Times New Roman"/>
          <w:sz w:val="24"/>
          <w:szCs w:val="24"/>
          <w:u w:val="single"/>
        </w:rPr>
      </w:pPr>
    </w:p>
    <w:p w14:paraId="6D32FF84" w14:textId="77777777" w:rsidR="00A93FDA" w:rsidRPr="00783C89" w:rsidRDefault="00305EF2" w:rsidP="00783C89">
      <w:pPr>
        <w:rPr>
          <w:rFonts w:eastAsia="Times New Roman"/>
          <w:sz w:val="24"/>
          <w:szCs w:val="24"/>
          <w:u w:val="single"/>
        </w:rPr>
      </w:pPr>
      <w:r w:rsidRPr="00A93FDA">
        <w:rPr>
          <w:rFonts w:eastAsia="Times New Roman"/>
          <w:sz w:val="24"/>
          <w:szCs w:val="24"/>
          <w:u w:val="single"/>
        </w:rPr>
        <w:t xml:space="preserve">Статья </w:t>
      </w:r>
      <w:r w:rsidR="00783C89">
        <w:rPr>
          <w:rFonts w:eastAsia="Times New Roman"/>
          <w:sz w:val="24"/>
          <w:szCs w:val="24"/>
          <w:u w:val="single"/>
        </w:rPr>
        <w:t>38</w:t>
      </w:r>
      <w:r w:rsidR="00A93FDA" w:rsidRPr="00A93FDA">
        <w:rPr>
          <w:rFonts w:eastAsia="Times New Roman"/>
          <w:sz w:val="24"/>
          <w:szCs w:val="24"/>
        </w:rPr>
        <w:t xml:space="preserve"> </w:t>
      </w:r>
    </w:p>
    <w:p w14:paraId="58815368" w14:textId="77777777" w:rsidR="00A93FDA" w:rsidRPr="00A93FDA" w:rsidRDefault="00A93FDA" w:rsidP="00305EF2">
      <w:pPr>
        <w:ind w:firstLine="708"/>
        <w:rPr>
          <w:rFonts w:eastAsia="Times New Roman"/>
          <w:sz w:val="24"/>
          <w:szCs w:val="24"/>
        </w:rPr>
      </w:pPr>
      <w:r w:rsidRPr="00A93FDA">
        <w:rPr>
          <w:rFonts w:eastAsia="Times New Roman"/>
          <w:sz w:val="24"/>
          <w:szCs w:val="24"/>
        </w:rPr>
        <w:t>Если после истечения шести месяцев с момента государственной регистрации права муниципальной собственности на земельный участок, выделенный в счет земельных долей, находящихся в муниципальной собственности муниципального образования «</w:t>
      </w:r>
      <w:r w:rsidR="00305EF2">
        <w:rPr>
          <w:rFonts w:eastAsia="Times New Roman"/>
          <w:sz w:val="24"/>
          <w:szCs w:val="24"/>
        </w:rPr>
        <w:t>Новоалександровское сельское поселение»</w:t>
      </w:r>
      <w:r w:rsidRPr="00A93FDA">
        <w:rPr>
          <w:rFonts w:eastAsia="Times New Roman"/>
          <w:sz w:val="24"/>
          <w:szCs w:val="24"/>
        </w:rPr>
        <w:t>, в Администрацию не поступило заявление от использующих земельный участок из земель сельскохозяйственного назначения сельскохозяйственной организации и крестьянских (фермерских) хозяйств и договор купли-продажи не заключен, Администрация вправе выставить такой земельный участок на торги. При этом, проведение торгов (конкурсов, аукционов) по продаже земельных участков из земель сельскохозяйственного назначения, а также права на заключение договоров аренды таких земельных участков осуществляются в соответствии с Земельным кодексом Российской Федерации.</w:t>
      </w:r>
    </w:p>
    <w:p w14:paraId="74698F46" w14:textId="77777777" w:rsidR="00A93FDA" w:rsidRPr="00A93FDA" w:rsidRDefault="00A93FDA" w:rsidP="00A93FDA">
      <w:pPr>
        <w:rPr>
          <w:rFonts w:eastAsia="Times New Roman"/>
          <w:sz w:val="24"/>
          <w:szCs w:val="24"/>
        </w:rPr>
      </w:pPr>
    </w:p>
    <w:p w14:paraId="10AA701C" w14:textId="77777777" w:rsidR="00FA5FFB" w:rsidRDefault="00FA5FFB" w:rsidP="00FA5FFB">
      <w:pPr>
        <w:rPr>
          <w:rFonts w:eastAsia="Times New Roman"/>
          <w:sz w:val="24"/>
          <w:szCs w:val="24"/>
          <w:u w:val="single"/>
        </w:rPr>
      </w:pPr>
    </w:p>
    <w:p w14:paraId="759BA96D" w14:textId="77777777" w:rsidR="00482AC0" w:rsidRDefault="00482AC0" w:rsidP="00FA5FFB">
      <w:pPr>
        <w:rPr>
          <w:rFonts w:eastAsia="Times New Roman"/>
          <w:sz w:val="24"/>
          <w:szCs w:val="24"/>
          <w:u w:val="single"/>
        </w:rPr>
      </w:pPr>
    </w:p>
    <w:p w14:paraId="6FBFB0D5" w14:textId="77777777" w:rsidR="00482AC0" w:rsidRPr="00A46AA9" w:rsidRDefault="00482AC0" w:rsidP="00482AC0">
      <w:pPr>
        <w:rPr>
          <w:b/>
          <w:szCs w:val="28"/>
        </w:rPr>
      </w:pPr>
      <w:r w:rsidRPr="006E5A7E">
        <w:rPr>
          <w:b/>
          <w:szCs w:val="28"/>
        </w:rPr>
        <w:t xml:space="preserve">Председатель Собрания депутатов </w:t>
      </w:r>
      <w:r>
        <w:rPr>
          <w:b/>
          <w:szCs w:val="28"/>
        </w:rPr>
        <w:t xml:space="preserve">– </w:t>
      </w:r>
    </w:p>
    <w:p w14:paraId="27EFCD7F" w14:textId="77777777" w:rsidR="00482AC0" w:rsidRPr="00A46AA9" w:rsidRDefault="00522E7D" w:rsidP="00482AC0">
      <w:pPr>
        <w:rPr>
          <w:b/>
          <w:szCs w:val="28"/>
        </w:rPr>
      </w:pPr>
      <w:r>
        <w:rPr>
          <w:b/>
          <w:szCs w:val="28"/>
        </w:rPr>
        <w:t>г</w:t>
      </w:r>
      <w:r w:rsidR="00482AC0">
        <w:rPr>
          <w:b/>
          <w:szCs w:val="28"/>
        </w:rPr>
        <w:t xml:space="preserve">лава </w:t>
      </w:r>
      <w:r w:rsidR="00482AC0" w:rsidRPr="006E5A7E">
        <w:rPr>
          <w:b/>
          <w:szCs w:val="28"/>
        </w:rPr>
        <w:t xml:space="preserve">Новоалександровского </w:t>
      </w:r>
    </w:p>
    <w:p w14:paraId="35AB4D31" w14:textId="77777777" w:rsidR="00482AC0" w:rsidRPr="006E5A7E" w:rsidRDefault="00482AC0" w:rsidP="00482AC0">
      <w:pPr>
        <w:rPr>
          <w:b/>
          <w:szCs w:val="28"/>
        </w:rPr>
      </w:pPr>
      <w:r w:rsidRPr="006E5A7E">
        <w:rPr>
          <w:b/>
          <w:szCs w:val="28"/>
        </w:rPr>
        <w:t xml:space="preserve">сельского поселения </w:t>
      </w:r>
      <w:r w:rsidRPr="006E5A7E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 </w:t>
      </w:r>
      <w:r w:rsidRPr="006E5A7E">
        <w:rPr>
          <w:b/>
          <w:szCs w:val="28"/>
        </w:rPr>
        <w:t xml:space="preserve">Д.В. Выборнов </w:t>
      </w:r>
    </w:p>
    <w:p w14:paraId="07BD124B" w14:textId="77777777" w:rsidR="00482AC0" w:rsidRPr="00FA5FFB" w:rsidRDefault="00482AC0" w:rsidP="00FA5FFB">
      <w:pPr>
        <w:rPr>
          <w:rFonts w:eastAsia="Times New Roman"/>
          <w:sz w:val="24"/>
          <w:szCs w:val="24"/>
          <w:u w:val="single"/>
        </w:rPr>
      </w:pPr>
    </w:p>
    <w:p w14:paraId="7B737147" w14:textId="77777777" w:rsidR="00FA5FFB" w:rsidRPr="00FA5FFB" w:rsidRDefault="00FA5FFB" w:rsidP="00FA5FFB">
      <w:pPr>
        <w:rPr>
          <w:rFonts w:eastAsia="Times New Roman"/>
          <w:sz w:val="24"/>
          <w:szCs w:val="24"/>
        </w:rPr>
      </w:pPr>
    </w:p>
    <w:p w14:paraId="16CDAD2D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6B795EE7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2A3AAFAB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2871EE64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35D33FCE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044394A3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2FA9D9AD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22109EFC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72AFFAEB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6439ED40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1D4F8F09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102F1D7F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7A8B40B7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4B3E936E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3AAAD2FB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466CAFDD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52A39277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6836CF9F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19C7F249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26A6A719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626535FC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5FD4DE76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04672D83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0549A980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75F83BBC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4F1889E4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7B6ECD8F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64D0F011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3E96A59A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345BCE3A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41035346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379E73DB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54CF60B7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14:paraId="32BE2340" w14:textId="77777777" w:rsidR="00EF32A2" w:rsidRDefault="00EF32A2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sectPr w:rsidR="00EF32A2" w:rsidSect="00B77BCF">
      <w:footerReference w:type="default" r:id="rId7"/>
      <w:pgSz w:w="11906" w:h="16838" w:code="9"/>
      <w:pgMar w:top="1135" w:right="566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EFC1" w14:textId="77777777" w:rsidR="00B56AC7" w:rsidRDefault="00B56AC7" w:rsidP="008C6190">
      <w:r>
        <w:separator/>
      </w:r>
    </w:p>
  </w:endnote>
  <w:endnote w:type="continuationSeparator" w:id="0">
    <w:p w14:paraId="76D9EE48" w14:textId="77777777" w:rsidR="00B56AC7" w:rsidRDefault="00B56AC7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FB60" w14:textId="77777777" w:rsidR="00796325" w:rsidRDefault="00796325">
    <w:pPr>
      <w:pStyle w:val="a8"/>
      <w:jc w:val="right"/>
    </w:pPr>
  </w:p>
  <w:p w14:paraId="427D56F6" w14:textId="77777777"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0EC3" w14:textId="77777777" w:rsidR="00B56AC7" w:rsidRDefault="00B56AC7" w:rsidP="008C6190">
      <w:r>
        <w:separator/>
      </w:r>
    </w:p>
  </w:footnote>
  <w:footnote w:type="continuationSeparator" w:id="0">
    <w:p w14:paraId="483132E3" w14:textId="77777777" w:rsidR="00B56AC7" w:rsidRDefault="00B56AC7" w:rsidP="008C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1637F"/>
    <w:rsid w:val="00020CBE"/>
    <w:rsid w:val="000477AF"/>
    <w:rsid w:val="0008391A"/>
    <w:rsid w:val="000854D0"/>
    <w:rsid w:val="000862CD"/>
    <w:rsid w:val="00087D74"/>
    <w:rsid w:val="000A53D6"/>
    <w:rsid w:val="000C7E0F"/>
    <w:rsid w:val="000D69DB"/>
    <w:rsid w:val="000E517E"/>
    <w:rsid w:val="000E530A"/>
    <w:rsid w:val="000E68EA"/>
    <w:rsid w:val="000F14A9"/>
    <w:rsid w:val="0010421B"/>
    <w:rsid w:val="001176B4"/>
    <w:rsid w:val="00135047"/>
    <w:rsid w:val="001378A5"/>
    <w:rsid w:val="00157C7D"/>
    <w:rsid w:val="00165A0B"/>
    <w:rsid w:val="001849FE"/>
    <w:rsid w:val="001B240D"/>
    <w:rsid w:val="00205C4C"/>
    <w:rsid w:val="00240C92"/>
    <w:rsid w:val="00246D6B"/>
    <w:rsid w:val="00261359"/>
    <w:rsid w:val="002878EF"/>
    <w:rsid w:val="002937D3"/>
    <w:rsid w:val="00295B43"/>
    <w:rsid w:val="002C7E43"/>
    <w:rsid w:val="002D0D4B"/>
    <w:rsid w:val="002D30C8"/>
    <w:rsid w:val="002E1816"/>
    <w:rsid w:val="002E4D7C"/>
    <w:rsid w:val="0030090B"/>
    <w:rsid w:val="00305EF2"/>
    <w:rsid w:val="0032383C"/>
    <w:rsid w:val="003270F6"/>
    <w:rsid w:val="00340F86"/>
    <w:rsid w:val="00346E24"/>
    <w:rsid w:val="00366F7D"/>
    <w:rsid w:val="00374575"/>
    <w:rsid w:val="00390FFC"/>
    <w:rsid w:val="003A3831"/>
    <w:rsid w:val="003B2135"/>
    <w:rsid w:val="003B24F3"/>
    <w:rsid w:val="003E48CA"/>
    <w:rsid w:val="003F1D5C"/>
    <w:rsid w:val="003F3EFB"/>
    <w:rsid w:val="00403221"/>
    <w:rsid w:val="00443482"/>
    <w:rsid w:val="00457FBF"/>
    <w:rsid w:val="00476739"/>
    <w:rsid w:val="00482AC0"/>
    <w:rsid w:val="00496123"/>
    <w:rsid w:val="004C7F98"/>
    <w:rsid w:val="004D3B7B"/>
    <w:rsid w:val="004D3FA2"/>
    <w:rsid w:val="004E573F"/>
    <w:rsid w:val="00504CAB"/>
    <w:rsid w:val="00517672"/>
    <w:rsid w:val="00522E7D"/>
    <w:rsid w:val="00526898"/>
    <w:rsid w:val="0053291D"/>
    <w:rsid w:val="00536DF7"/>
    <w:rsid w:val="00551A08"/>
    <w:rsid w:val="00552B0D"/>
    <w:rsid w:val="00581E02"/>
    <w:rsid w:val="00583953"/>
    <w:rsid w:val="005B6327"/>
    <w:rsid w:val="005B6920"/>
    <w:rsid w:val="005D5809"/>
    <w:rsid w:val="005D5A25"/>
    <w:rsid w:val="005E5225"/>
    <w:rsid w:val="005E6966"/>
    <w:rsid w:val="00610731"/>
    <w:rsid w:val="00641D52"/>
    <w:rsid w:val="006466A4"/>
    <w:rsid w:val="00646A06"/>
    <w:rsid w:val="00671301"/>
    <w:rsid w:val="00683105"/>
    <w:rsid w:val="00696F33"/>
    <w:rsid w:val="006A2622"/>
    <w:rsid w:val="006B3E73"/>
    <w:rsid w:val="006D0E43"/>
    <w:rsid w:val="006F1CF7"/>
    <w:rsid w:val="006F265E"/>
    <w:rsid w:val="007047EE"/>
    <w:rsid w:val="00707E31"/>
    <w:rsid w:val="00743323"/>
    <w:rsid w:val="00750109"/>
    <w:rsid w:val="00750301"/>
    <w:rsid w:val="0075534F"/>
    <w:rsid w:val="007653A5"/>
    <w:rsid w:val="007665B9"/>
    <w:rsid w:val="00783C89"/>
    <w:rsid w:val="0078722A"/>
    <w:rsid w:val="0079480B"/>
    <w:rsid w:val="00794B3A"/>
    <w:rsid w:val="00796325"/>
    <w:rsid w:val="007B53CC"/>
    <w:rsid w:val="007B5ECA"/>
    <w:rsid w:val="007C2A5B"/>
    <w:rsid w:val="007C4187"/>
    <w:rsid w:val="00820E2F"/>
    <w:rsid w:val="00825927"/>
    <w:rsid w:val="00847190"/>
    <w:rsid w:val="00856A6B"/>
    <w:rsid w:val="008630C6"/>
    <w:rsid w:val="008650A9"/>
    <w:rsid w:val="00867E9F"/>
    <w:rsid w:val="0087181A"/>
    <w:rsid w:val="00877251"/>
    <w:rsid w:val="008A74CE"/>
    <w:rsid w:val="008C4127"/>
    <w:rsid w:val="008C6190"/>
    <w:rsid w:val="008D6636"/>
    <w:rsid w:val="008E2DCC"/>
    <w:rsid w:val="008E4ABA"/>
    <w:rsid w:val="008E5411"/>
    <w:rsid w:val="008F6E86"/>
    <w:rsid w:val="008F7B6C"/>
    <w:rsid w:val="00900379"/>
    <w:rsid w:val="0092431B"/>
    <w:rsid w:val="009313DD"/>
    <w:rsid w:val="00933070"/>
    <w:rsid w:val="00953C71"/>
    <w:rsid w:val="00955C90"/>
    <w:rsid w:val="00967EAF"/>
    <w:rsid w:val="009916C4"/>
    <w:rsid w:val="00994CA2"/>
    <w:rsid w:val="009B08F7"/>
    <w:rsid w:val="009B297D"/>
    <w:rsid w:val="009B2EBB"/>
    <w:rsid w:val="009B3435"/>
    <w:rsid w:val="009F2022"/>
    <w:rsid w:val="009F5842"/>
    <w:rsid w:val="00A17242"/>
    <w:rsid w:val="00A33D2B"/>
    <w:rsid w:val="00A3419A"/>
    <w:rsid w:val="00A36334"/>
    <w:rsid w:val="00A445A0"/>
    <w:rsid w:val="00A67176"/>
    <w:rsid w:val="00A75858"/>
    <w:rsid w:val="00A8222B"/>
    <w:rsid w:val="00A93FDA"/>
    <w:rsid w:val="00AA3206"/>
    <w:rsid w:val="00AD15F1"/>
    <w:rsid w:val="00AD56CB"/>
    <w:rsid w:val="00AE23AA"/>
    <w:rsid w:val="00AE490E"/>
    <w:rsid w:val="00AF58E5"/>
    <w:rsid w:val="00B041F5"/>
    <w:rsid w:val="00B13FD8"/>
    <w:rsid w:val="00B31797"/>
    <w:rsid w:val="00B33CD3"/>
    <w:rsid w:val="00B40853"/>
    <w:rsid w:val="00B465E6"/>
    <w:rsid w:val="00B50B19"/>
    <w:rsid w:val="00B56AC7"/>
    <w:rsid w:val="00B63B1C"/>
    <w:rsid w:val="00B77BCF"/>
    <w:rsid w:val="00B871F4"/>
    <w:rsid w:val="00B901E5"/>
    <w:rsid w:val="00B93D9C"/>
    <w:rsid w:val="00B9636D"/>
    <w:rsid w:val="00BB2353"/>
    <w:rsid w:val="00BB311F"/>
    <w:rsid w:val="00BB7666"/>
    <w:rsid w:val="00BD6850"/>
    <w:rsid w:val="00BE6A18"/>
    <w:rsid w:val="00C04148"/>
    <w:rsid w:val="00C149AA"/>
    <w:rsid w:val="00C171E5"/>
    <w:rsid w:val="00C3187A"/>
    <w:rsid w:val="00C331F0"/>
    <w:rsid w:val="00C414F7"/>
    <w:rsid w:val="00C51FD0"/>
    <w:rsid w:val="00C63B1F"/>
    <w:rsid w:val="00C71502"/>
    <w:rsid w:val="00C805AF"/>
    <w:rsid w:val="00C90C2F"/>
    <w:rsid w:val="00C90F46"/>
    <w:rsid w:val="00CB0A25"/>
    <w:rsid w:val="00CD09E7"/>
    <w:rsid w:val="00CD39B8"/>
    <w:rsid w:val="00CE5D68"/>
    <w:rsid w:val="00D00D91"/>
    <w:rsid w:val="00D3210D"/>
    <w:rsid w:val="00D43E36"/>
    <w:rsid w:val="00D60A6E"/>
    <w:rsid w:val="00D74153"/>
    <w:rsid w:val="00D7684F"/>
    <w:rsid w:val="00D8114B"/>
    <w:rsid w:val="00DA15BA"/>
    <w:rsid w:val="00DB2D1C"/>
    <w:rsid w:val="00DB3364"/>
    <w:rsid w:val="00DD5DC7"/>
    <w:rsid w:val="00DE445D"/>
    <w:rsid w:val="00DE4E74"/>
    <w:rsid w:val="00DF0777"/>
    <w:rsid w:val="00E26681"/>
    <w:rsid w:val="00E271DE"/>
    <w:rsid w:val="00E5158B"/>
    <w:rsid w:val="00E567A9"/>
    <w:rsid w:val="00E56ACE"/>
    <w:rsid w:val="00E75785"/>
    <w:rsid w:val="00EC0602"/>
    <w:rsid w:val="00ED542E"/>
    <w:rsid w:val="00EE2326"/>
    <w:rsid w:val="00EE3AEA"/>
    <w:rsid w:val="00EE739C"/>
    <w:rsid w:val="00EF32A2"/>
    <w:rsid w:val="00F009B8"/>
    <w:rsid w:val="00F03081"/>
    <w:rsid w:val="00F22625"/>
    <w:rsid w:val="00F41EA9"/>
    <w:rsid w:val="00F52A0B"/>
    <w:rsid w:val="00F57DBE"/>
    <w:rsid w:val="00F6232A"/>
    <w:rsid w:val="00F717D0"/>
    <w:rsid w:val="00F7599D"/>
    <w:rsid w:val="00F85843"/>
    <w:rsid w:val="00F8660F"/>
    <w:rsid w:val="00FA5ED6"/>
    <w:rsid w:val="00FA5FFB"/>
    <w:rsid w:val="00FD1C8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66D6E4"/>
  <w15:chartTrackingRefBased/>
  <w15:docId w15:val="{D1AA58C3-7F3D-42F6-B92A-B2424D8C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F8660F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F8660F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28B0-9EDE-4957-9C07-EEDB0C25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2024-04-05T07:11:00Z</cp:lastPrinted>
  <dcterms:created xsi:type="dcterms:W3CDTF">2025-11-08T20:05:00Z</dcterms:created>
  <dcterms:modified xsi:type="dcterms:W3CDTF">2025-11-08T20:05:00Z</dcterms:modified>
</cp:coreProperties>
</file>